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19 марта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 Ханты-Мансийского судебного района </w:t>
      </w:r>
      <w:r>
        <w:rPr>
          <w:rFonts w:ascii="Times New Roman" w:eastAsia="Times New Roman" w:hAnsi="Times New Roman" w:cs="Times New Roman"/>
          <w:sz w:val="26"/>
          <w:szCs w:val="26"/>
        </w:rPr>
        <w:t>ХМАО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Югры Миненко </w:t>
      </w:r>
      <w:r>
        <w:rPr>
          <w:rFonts w:ascii="Times New Roman" w:eastAsia="Times New Roman" w:hAnsi="Times New Roman" w:cs="Times New Roman"/>
          <w:sz w:val="26"/>
          <w:szCs w:val="26"/>
        </w:rPr>
        <w:t>Юлия Борисовна,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мировых судей судебных участков №3 Ханты-Мансийского судебного района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274</w:t>
      </w:r>
      <w:r>
        <w:rPr>
          <w:rFonts w:ascii="Times New Roman" w:eastAsia="Times New Roman" w:hAnsi="Times New Roman" w:cs="Times New Roman"/>
          <w:sz w:val="26"/>
          <w:szCs w:val="26"/>
        </w:rPr>
        <w:t>-2803/202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ч.3 ст.19.24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Дениса Игоревича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1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работающего в ООО «Сириус» (магазин «Пятерочка») фасовщиком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гражданско-правовому договору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привлекавщегося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: постановлением ми</w:t>
      </w:r>
      <w:r>
        <w:rPr>
          <w:rFonts w:ascii="Times New Roman" w:eastAsia="Times New Roman" w:hAnsi="Times New Roman" w:cs="Times New Roman"/>
          <w:sz w:val="26"/>
          <w:szCs w:val="26"/>
        </w:rPr>
        <w:t>рового судьи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3 Ханты-Мансийского судебного района от 30.12.2025 по ч.3 ст.19.24 КоАП РФ к административному аресту на срок 10 суток (вступило в законную силу 13.01.2026),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Чукреев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состоящий под административным надзором на основании решения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ХМАО-Югры от </w:t>
      </w:r>
      <w:r>
        <w:rPr>
          <w:rFonts w:ascii="Times New Roman" w:eastAsia="Times New Roman" w:hAnsi="Times New Roman" w:cs="Times New Roman"/>
          <w:sz w:val="26"/>
          <w:szCs w:val="26"/>
        </w:rPr>
        <w:t>05.05.2025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 дополнением ограничений на основании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решени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районного суда ХМАО-Югры от 13.02.2026,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будучи привлеченным к административной ответственности </w:t>
      </w:r>
      <w:r>
        <w:rPr>
          <w:rFonts w:ascii="Times New Roman" w:eastAsia="Times New Roman" w:hAnsi="Times New Roman" w:cs="Times New Roman"/>
          <w:sz w:val="26"/>
          <w:szCs w:val="26"/>
        </w:rPr>
        <w:t>25.11.2025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ч.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ст.19.24 КоАП РФ на основании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(вступило в законную силу 06.12.202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находясь по месту жительства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Аграрная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д.21 кв.8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повторно в течении одного года нарушил ограничение, установленное решением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Ханты-Мансийского автономного округа-Югра от </w:t>
      </w:r>
      <w:r>
        <w:rPr>
          <w:rFonts w:ascii="Times New Roman" w:eastAsia="Times New Roman" w:hAnsi="Times New Roman" w:cs="Times New Roman"/>
          <w:sz w:val="26"/>
          <w:szCs w:val="26"/>
        </w:rPr>
        <w:t>05.05.2025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именно в 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>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час. </w:t>
      </w:r>
      <w:r>
        <w:rPr>
          <w:rFonts w:ascii="Times New Roman" w:eastAsia="Times New Roman" w:hAnsi="Times New Roman" w:cs="Times New Roman"/>
          <w:sz w:val="26"/>
          <w:szCs w:val="26"/>
        </w:rPr>
        <w:t>06.03.2026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находился по месту жительства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Аграрная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д.21 кв.8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чем совершил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правонарушение, предусмотренное ч.3 ст.19.24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Чукреев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правом на помощь защитника не воспользовался, вину в совершении правонарушения признал, пояснив,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что </w:t>
      </w:r>
      <w:r>
        <w:rPr>
          <w:rFonts w:ascii="Times New Roman" w:eastAsia="Times New Roman" w:hAnsi="Times New Roman" w:cs="Times New Roman"/>
          <w:sz w:val="26"/>
          <w:szCs w:val="26"/>
        </w:rPr>
        <w:t>06.03.2026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ночное время отсутствовал дома,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так как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поругался со своей сожительницей и ушел ночевать к отцу на </w:t>
      </w:r>
      <w:r>
        <w:rPr>
          <w:rFonts w:ascii="Times New Roman" w:eastAsia="Times New Roman" w:hAnsi="Times New Roman" w:cs="Times New Roman"/>
          <w:sz w:val="26"/>
          <w:szCs w:val="26"/>
        </w:rPr>
        <w:t>ул.Уральская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д.5 кв.59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Инвалидности 1 и 2 группы не имеет.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Заслушав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Д.И.</w:t>
      </w:r>
      <w:r>
        <w:rPr>
          <w:rFonts w:ascii="Times New Roman" w:eastAsia="Times New Roman" w:hAnsi="Times New Roman" w:cs="Times New Roman"/>
          <w:sz w:val="26"/>
          <w:szCs w:val="26"/>
        </w:rPr>
        <w:t>, исследовав письменные материалы дела, ми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пришел к 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hyperlink r:id="rId4" w:anchor="/document/12184517/entry/401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пункту 3 части 1 статьи 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6 апреля 2011 года №64-ФЗ «Об административном надзоре за лицами, освобожденными из мест лишения свободы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 поднадзорного лица может устанавливаться административное ограничение в виде запрещения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нарушении ограничений</w:t>
      </w:r>
      <w:r>
        <w:rPr>
          <w:rFonts w:ascii="Times New Roman" w:eastAsia="Times New Roman" w:hAnsi="Times New Roman" w:cs="Times New Roman"/>
          <w:sz w:val="26"/>
          <w:szCs w:val="26"/>
        </w:rPr>
        <w:t>, установленных судом при административном надзоре,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подтверждается исследованными судом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именно: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серии 86 №</w:t>
      </w:r>
      <w:r>
        <w:rPr>
          <w:rFonts w:ascii="Times New Roman" w:eastAsia="Times New Roman" w:hAnsi="Times New Roman" w:cs="Times New Roman"/>
          <w:sz w:val="26"/>
          <w:szCs w:val="26"/>
        </w:rPr>
        <w:t>399988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10.03.2026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объяснением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10.03.2026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дежурного МОМВД России «Ханты-Мансийский»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06.03.2026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том, что </w:t>
      </w:r>
      <w:r>
        <w:rPr>
          <w:rFonts w:ascii="Times New Roman" w:eastAsia="Times New Roman" w:hAnsi="Times New Roman" w:cs="Times New Roman"/>
          <w:sz w:val="26"/>
          <w:szCs w:val="26"/>
        </w:rPr>
        <w:t>Чукреев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Д.И. в момент проверки отсутствовал по месту жительства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заключением о заведении дела административного надзора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15.09.2025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копией уведомления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о месте проживания от 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решения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ХМАО-Югры от 05.05.2025; </w:t>
      </w:r>
      <w:r>
        <w:rPr>
          <w:rFonts w:ascii="Times New Roman" w:eastAsia="Times New Roman" w:hAnsi="Times New Roman" w:cs="Times New Roman"/>
          <w:sz w:val="26"/>
          <w:szCs w:val="26"/>
        </w:rPr>
        <w:t>копией решения Ханты-Мансийского районног</w:t>
      </w:r>
      <w:r>
        <w:rPr>
          <w:rFonts w:ascii="Times New Roman" w:eastAsia="Times New Roman" w:hAnsi="Times New Roman" w:cs="Times New Roman"/>
          <w:sz w:val="26"/>
          <w:szCs w:val="26"/>
        </w:rPr>
        <w:t>о суда ХМАО-Югры от 13.02.2026.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решении вопроса о к</w:t>
      </w:r>
      <w:r>
        <w:rPr>
          <w:rFonts w:ascii="Times New Roman" w:eastAsia="Times New Roman" w:hAnsi="Times New Roman" w:cs="Times New Roman"/>
          <w:sz w:val="26"/>
          <w:szCs w:val="26"/>
        </w:rPr>
        <w:t>валификации действий лица по ч.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>19.24 КоАП РФ необходимо руководствоваться определением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повторности, которое дано в 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 </w:t>
      </w:r>
      <w:r>
        <w:rPr>
          <w:rFonts w:ascii="Times New Roman" w:eastAsia="Times New Roman" w:hAnsi="Times New Roman" w:cs="Times New Roman"/>
          <w:sz w:val="26"/>
          <w:szCs w:val="26"/>
        </w:rPr>
        <w:t>ч.</w:t>
      </w:r>
      <w:r>
        <w:rPr>
          <w:rFonts w:ascii="Times New Roman" w:eastAsia="Times New Roman" w:hAnsi="Times New Roman" w:cs="Times New Roman"/>
          <w:sz w:val="26"/>
          <w:szCs w:val="26"/>
        </w:rPr>
        <w:t>1 с</w:t>
      </w:r>
      <w:r>
        <w:rPr>
          <w:rFonts w:ascii="Times New Roman" w:eastAsia="Times New Roman" w:hAnsi="Times New Roman" w:cs="Times New Roman"/>
          <w:sz w:val="26"/>
          <w:szCs w:val="26"/>
        </w:rPr>
        <w:t>т.</w:t>
      </w:r>
      <w:r>
        <w:rPr>
          <w:rFonts w:ascii="Times New Roman" w:eastAsia="Times New Roman" w:hAnsi="Times New Roman" w:cs="Times New Roman"/>
          <w:sz w:val="26"/>
          <w:szCs w:val="26"/>
        </w:rPr>
        <w:t>4.3 КоАП РФ. Согласно указанной норме повторное совершение административного правонарушения – это совершение административного правонарушения в период, когда лицо считается подвергнутым административному наказанию в соответствии со ст. 4.6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</w:t>
      </w:r>
      <w:r>
        <w:rPr>
          <w:rFonts w:ascii="Times New Roman" w:eastAsia="Times New Roman" w:hAnsi="Times New Roman" w:cs="Times New Roman"/>
          <w:sz w:val="26"/>
          <w:szCs w:val="26"/>
        </w:rPr>
        <w:t>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положения ч.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19.24 КоАП РФ необходимо рассматривать во </w:t>
      </w:r>
      <w:r>
        <w:rPr>
          <w:rFonts w:ascii="Times New Roman" w:eastAsia="Times New Roman" w:hAnsi="Times New Roman" w:cs="Times New Roman"/>
          <w:sz w:val="26"/>
          <w:szCs w:val="26"/>
        </w:rPr>
        <w:t>взаимосвязи с п.2 ч.1 ст.4.3 и ст.</w:t>
      </w:r>
      <w:r>
        <w:rPr>
          <w:rFonts w:ascii="Times New Roman" w:eastAsia="Times New Roman" w:hAnsi="Times New Roman" w:cs="Times New Roman"/>
          <w:sz w:val="26"/>
          <w:szCs w:val="26"/>
        </w:rPr>
        <w:t>4.6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Исходя из приложенной к административному делу копии постановления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МОМВД России «Ханты-Мансийский» от </w:t>
      </w:r>
      <w:r>
        <w:rPr>
          <w:rFonts w:ascii="Times New Roman" w:eastAsia="Times New Roman" w:hAnsi="Times New Roman" w:cs="Times New Roman"/>
          <w:sz w:val="26"/>
          <w:szCs w:val="26"/>
        </w:rPr>
        <w:t>25.11.2025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№86399502/6902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Чукреев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был привлечен к административной отве</w:t>
      </w:r>
      <w:r>
        <w:rPr>
          <w:rFonts w:ascii="Times New Roman" w:eastAsia="Times New Roman" w:hAnsi="Times New Roman" w:cs="Times New Roman"/>
          <w:sz w:val="26"/>
          <w:szCs w:val="26"/>
        </w:rPr>
        <w:t>тственности, предусмотренной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ст.19.24 КоАП РФ с назначением наказания в виде административного штрафа в размере 1 000 рублей. Постановление по делу об административном правонарушении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06.12.2025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Учитывая, что на момент совершения рассматриваемого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Чукреев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считается подвергнутым наказанию за совершение административного правона</w:t>
      </w:r>
      <w:r>
        <w:rPr>
          <w:rFonts w:ascii="Times New Roman" w:eastAsia="Times New Roman" w:hAnsi="Times New Roman" w:cs="Times New Roman"/>
          <w:sz w:val="26"/>
          <w:szCs w:val="26"/>
        </w:rPr>
        <w:t>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19.24 КоАП РФ, 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имеется состав административного прав</w:t>
      </w:r>
      <w:r>
        <w:rPr>
          <w:rFonts w:ascii="Times New Roman" w:eastAsia="Times New Roman" w:hAnsi="Times New Roman" w:cs="Times New Roman"/>
          <w:sz w:val="26"/>
          <w:szCs w:val="26"/>
        </w:rPr>
        <w:t>онарушения,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19.24 КоАП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РФ, то есть повторное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совершение административного правонарушения, предусмотренного </w:t>
      </w:r>
      <w:hyperlink w:anchor="sub_1952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частью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статьи 19.24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по ч.3 ст.19.24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Чукреев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 правонаруш</w:t>
      </w:r>
      <w:r>
        <w:rPr>
          <w:rFonts w:ascii="Times New Roman" w:eastAsia="Times New Roman" w:hAnsi="Times New Roman" w:cs="Times New Roman"/>
          <w:sz w:val="26"/>
          <w:szCs w:val="26"/>
        </w:rPr>
        <w:t>ение против порядка управления.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ответственность, является признание ви</w:t>
      </w:r>
      <w:r>
        <w:rPr>
          <w:rFonts w:ascii="Times New Roman" w:eastAsia="Times New Roman" w:hAnsi="Times New Roman" w:cs="Times New Roman"/>
          <w:sz w:val="26"/>
          <w:szCs w:val="26"/>
        </w:rPr>
        <w:t>ны в совершенном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отягчающим административную ответственность, является повторное совершение однородного правонарушения, исключая ответственность по постановлению от </w:t>
      </w:r>
      <w:r>
        <w:rPr>
          <w:rFonts w:ascii="Times New Roman" w:eastAsia="Times New Roman" w:hAnsi="Times New Roman" w:cs="Times New Roman"/>
          <w:sz w:val="26"/>
          <w:szCs w:val="26"/>
        </w:rPr>
        <w:t>30.12.2025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учетом обстоятельств совершения правонарушения, личности лица,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считает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возможным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назначение </w:t>
      </w:r>
      <w:r>
        <w:rPr>
          <w:rFonts w:ascii="Times New Roman" w:eastAsia="Times New Roman" w:hAnsi="Times New Roman" w:cs="Times New Roman"/>
          <w:sz w:val="26"/>
          <w:szCs w:val="26"/>
        </w:rPr>
        <w:t>Чукрееву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Д.И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наказания в виде </w:t>
      </w:r>
      <w:r>
        <w:rPr>
          <w:rFonts w:ascii="Times New Roman" w:eastAsia="Times New Roman" w:hAnsi="Times New Roman" w:cs="Times New Roman"/>
          <w:sz w:val="26"/>
          <w:szCs w:val="26"/>
        </w:rPr>
        <w:t>обязательных работ.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Дениса Игоревича виновным в совершении административного правонарушения, предусмотренного ч.3 ст.19.24 КоАП РФ, и назначить ему наказание в виде </w:t>
      </w:r>
      <w:r>
        <w:rPr>
          <w:rFonts w:ascii="Times New Roman" w:eastAsia="Times New Roman" w:hAnsi="Times New Roman" w:cs="Times New Roman"/>
          <w:sz w:val="26"/>
          <w:szCs w:val="26"/>
        </w:rPr>
        <w:t>обязательных работ на срок 40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Вступившее в законную силу постановление о назначении административного наказания, в соответствии с требованиями ст.31.3, 32.13 КоАП РФ направить в Отделение судебных приставов по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Ханты-Мансийскому району для исполнения.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лицу, в отношении которого вынесено постановление, </w:t>
      </w:r>
      <w:r>
        <w:rPr>
          <w:rFonts w:ascii="Times New Roman" w:eastAsia="Times New Roman" w:hAnsi="Times New Roman" w:cs="Times New Roman"/>
          <w:sz w:val="26"/>
          <w:szCs w:val="26"/>
        </w:rPr>
        <w:t>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требованиями ст.32.13 КоАП РФ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работ. </w:t>
      </w:r>
      <w:r>
        <w:rPr>
          <w:rFonts w:ascii="Times New Roman" w:eastAsia="Times New Roman" w:hAnsi="Times New Roman" w:cs="Times New Roman"/>
          <w:sz w:val="26"/>
          <w:szCs w:val="26"/>
        </w:rPr>
        <w:t>Обязательные работы выполняются лицом, которому назначено административное наказание в виде обязательных работ, на безвозмездной основе.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дней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200" w:line="276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